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892079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1716B">
        <w:rPr>
          <w:rFonts w:ascii="Times New Roman" w:hAnsi="Times New Roman" w:cs="Times New Roman"/>
        </w:rPr>
        <w:t>29.04</w:t>
      </w:r>
      <w:r w:rsidR="00357A6B">
        <w:rPr>
          <w:rFonts w:ascii="Times New Roman" w:hAnsi="Times New Roman" w:cs="Times New Roman"/>
        </w:rPr>
        <w:t xml:space="preserve">.2022 </w:t>
      </w:r>
      <w:r w:rsidRPr="007D68D6">
        <w:rPr>
          <w:rFonts w:ascii="Times New Roman" w:hAnsi="Times New Roman" w:cs="Times New Roman"/>
        </w:rPr>
        <w:t xml:space="preserve">№ </w:t>
      </w:r>
      <w:r w:rsidR="00B1716B">
        <w:rPr>
          <w:rFonts w:ascii="Times New Roman" w:hAnsi="Times New Roman" w:cs="Times New Roman"/>
        </w:rPr>
        <w:t>63</w:t>
      </w:r>
      <w:r w:rsidR="00382B06">
        <w:rPr>
          <w:rFonts w:ascii="Times New Roman" w:hAnsi="Times New Roman" w:cs="Times New Roman"/>
        </w:rPr>
        <w:t>2</w:t>
      </w:r>
      <w:r w:rsidR="00FD3D01">
        <w:rPr>
          <w:rFonts w:ascii="Times New Roman" w:hAnsi="Times New Roman" w:cs="Times New Roman"/>
        </w:rPr>
        <w:t xml:space="preserve"> </w:t>
      </w:r>
      <w:r w:rsidR="009E1D99">
        <w:rPr>
          <w:rFonts w:ascii="Times New Roman" w:hAnsi="Times New Roman" w:cs="Times New Roman"/>
        </w:rPr>
        <w:t>(ред. от 25.11.2022)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9E1D99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9E1D99">
        <w:rPr>
          <w:sz w:val="28"/>
          <w:szCs w:val="28"/>
        </w:rPr>
        <w:t xml:space="preserve">В соответствии с Федеральным законом от 21.12.2001 № 178-ФЗ </w:t>
      </w:r>
      <w:r w:rsidRPr="009E1D99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9E1D99">
        <w:rPr>
          <w:sz w:val="28"/>
          <w:szCs w:val="28"/>
        </w:rPr>
        <w:br/>
        <w:t xml:space="preserve">в Российской Федерации», в связи с тем, что итоговая величина муниципального нежилого помещения, расположенного по адресу: </w:t>
      </w:r>
      <w:r w:rsidRPr="009E1D99">
        <w:rPr>
          <w:bCs/>
          <w:sz w:val="28"/>
          <w:szCs w:val="28"/>
        </w:rPr>
        <w:t xml:space="preserve">Россия, Ростовская область, </w:t>
      </w:r>
      <w:proofErr w:type="gramStart"/>
      <w:r w:rsidRPr="009E1D99">
        <w:rPr>
          <w:bCs/>
          <w:sz w:val="28"/>
          <w:szCs w:val="28"/>
        </w:rPr>
        <w:t>г</w:t>
      </w:r>
      <w:proofErr w:type="gramEnd"/>
      <w:r w:rsidRPr="009E1D99">
        <w:rPr>
          <w:bCs/>
          <w:sz w:val="28"/>
          <w:szCs w:val="28"/>
        </w:rPr>
        <w:t>. Ростов-на-Дону, Первомайский район, пр. Шолохова, №266/1, площадь: общая 23,1 кв. м,</w:t>
      </w:r>
      <w:r w:rsidRPr="009E1D99">
        <w:rPr>
          <w:sz w:val="28"/>
          <w:szCs w:val="28"/>
        </w:rPr>
        <w:t xml:space="preserve"> комнаты №№ 40, 40а, этаж: 1, литер</w:t>
      </w:r>
      <w:proofErr w:type="gramStart"/>
      <w:r w:rsidRPr="009E1D99">
        <w:rPr>
          <w:sz w:val="28"/>
          <w:szCs w:val="28"/>
        </w:rPr>
        <w:t xml:space="preserve"> А</w:t>
      </w:r>
      <w:proofErr w:type="gramEnd"/>
      <w:r w:rsidRPr="009E1D99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Pr="009E1D99">
        <w:rPr>
          <w:sz w:val="28"/>
          <w:szCs w:val="28"/>
        </w:rPr>
        <w:t xml:space="preserve">с кадастровым номером  </w:t>
      </w:r>
      <w:r w:rsidRPr="009E1D99">
        <w:rPr>
          <w:bCs/>
          <w:sz w:val="28"/>
          <w:szCs w:val="28"/>
        </w:rPr>
        <w:t>61:44:0020202:996</w:t>
      </w:r>
      <w:r w:rsidRPr="009E1D99">
        <w:rPr>
          <w:sz w:val="28"/>
          <w:szCs w:val="28"/>
        </w:rPr>
        <w:t xml:space="preserve">, указанная в отчете об определении рыночной стоимости от 03.11.2022 № 117-22-Р, выполненном ООО </w:t>
      </w:r>
      <w:proofErr w:type="gramStart"/>
      <w:r w:rsidRPr="009E1D99">
        <w:rPr>
          <w:sz w:val="28"/>
          <w:szCs w:val="28"/>
        </w:rPr>
        <w:t>«Межрегиональный центр судебных экспертиз и оценки», согласованном городской комиссией по согласованию результатов оценки от 11.11.2022 (протокол №34),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08.06.2023</w:t>
      </w:r>
      <w:r w:rsidR="0071662F">
        <w:rPr>
          <w:sz w:val="28"/>
          <w:szCs w:val="28"/>
        </w:rPr>
        <w:t xml:space="preserve"> (протокол №</w:t>
      </w:r>
      <w:r>
        <w:rPr>
          <w:sz w:val="28"/>
          <w:szCs w:val="28"/>
        </w:rPr>
        <w:t>1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B1716B">
        <w:rPr>
          <w:bCs/>
          <w:sz w:val="28"/>
          <w:szCs w:val="28"/>
        </w:rPr>
        <w:t>29.04</w:t>
      </w:r>
      <w:r w:rsidR="00357A6B">
        <w:rPr>
          <w:bCs/>
          <w:sz w:val="28"/>
          <w:szCs w:val="28"/>
        </w:rPr>
        <w:t>.2022</w:t>
      </w:r>
      <w:r w:rsidRPr="00F00EDA">
        <w:rPr>
          <w:bCs/>
          <w:sz w:val="28"/>
          <w:szCs w:val="28"/>
        </w:rPr>
        <w:t xml:space="preserve">  </w:t>
      </w:r>
      <w:r w:rsidR="00382B06"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B1716B">
        <w:rPr>
          <w:bCs/>
          <w:sz w:val="28"/>
          <w:szCs w:val="28"/>
        </w:rPr>
        <w:t>63</w:t>
      </w:r>
      <w:r w:rsidR="00382B06">
        <w:rPr>
          <w:bCs/>
          <w:sz w:val="28"/>
          <w:szCs w:val="28"/>
        </w:rPr>
        <w:t>2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82B06" w:rsidRPr="00AD735C">
        <w:rPr>
          <w:bCs/>
          <w:sz w:val="28"/>
          <w:szCs w:val="28"/>
        </w:rPr>
        <w:t>Об  условиях  приватизации муниципального нежилого помещения, расположенного по  адресу: Россия, Ростовская обл., г. Ростов-на-Дону, Первомайский район, пр. Шолохова, №266/1</w:t>
      </w:r>
      <w:r w:rsidR="00357A6B">
        <w:rPr>
          <w:sz w:val="28"/>
          <w:szCs w:val="28"/>
        </w:rPr>
        <w:t>»</w:t>
      </w:r>
      <w:r w:rsidR="009E1D99" w:rsidRPr="009E1D99">
        <w:t xml:space="preserve"> </w:t>
      </w:r>
      <w:r w:rsidR="009E1D99" w:rsidRPr="009E1D99">
        <w:rPr>
          <w:sz w:val="28"/>
          <w:szCs w:val="28"/>
        </w:rPr>
        <w:t>(ред.</w:t>
      </w:r>
      <w:r w:rsidR="009E1D99">
        <w:rPr>
          <w:sz w:val="28"/>
          <w:szCs w:val="28"/>
        </w:rPr>
        <w:t xml:space="preserve"> </w:t>
      </w:r>
      <w:r w:rsidR="009E1D99" w:rsidRPr="009E1D99">
        <w:rPr>
          <w:sz w:val="28"/>
          <w:szCs w:val="28"/>
        </w:rPr>
        <w:t>от 25.11.2022)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9E1D99" w:rsidRDefault="009E1D99" w:rsidP="009E1D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«3.  Установить начальную цену объекта, равную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 xml:space="preserve">1 210 417 </w:t>
      </w:r>
      <w:r>
        <w:rPr>
          <w:sz w:val="28"/>
          <w:szCs w:val="28"/>
        </w:rPr>
        <w:t>(Один миллион двести десять тысяч четырес</w:t>
      </w:r>
      <w:r w:rsidR="00DB289A">
        <w:rPr>
          <w:sz w:val="28"/>
          <w:szCs w:val="28"/>
        </w:rPr>
        <w:t>та семнадцать) рублей 00 копеек</w:t>
      </w:r>
      <w:r>
        <w:rPr>
          <w:sz w:val="28"/>
          <w:szCs w:val="28"/>
        </w:rPr>
        <w:t xml:space="preserve"> (без учета НДС), согласно отчету </w:t>
      </w:r>
      <w:r w:rsidRPr="006B15FF">
        <w:rPr>
          <w:sz w:val="28"/>
          <w:szCs w:val="28"/>
        </w:rPr>
        <w:t>от 29.05.2023</w:t>
      </w:r>
      <w:r>
        <w:rPr>
          <w:sz w:val="28"/>
          <w:szCs w:val="28"/>
        </w:rPr>
        <w:t xml:space="preserve"> </w:t>
      </w:r>
      <w:r w:rsidRPr="006B15FF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15FF">
        <w:rPr>
          <w:sz w:val="28"/>
          <w:szCs w:val="28"/>
        </w:rPr>
        <w:t>056-23-Р</w:t>
      </w:r>
      <w:r>
        <w:rPr>
          <w:sz w:val="28"/>
          <w:szCs w:val="28"/>
        </w:rPr>
        <w:t xml:space="preserve">, выполненному ООО «Межрегиональный центр судебных экспертиз и оценки», согласованному городской комиссией по согласованию результатов оценки </w:t>
      </w:r>
      <w:r>
        <w:rPr>
          <w:sz w:val="28"/>
          <w:szCs w:val="28"/>
        </w:rPr>
        <w:br/>
        <w:t>от 06.06.2023 (протокол  № 15)».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E1D99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95209D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95209D">
        <w:rPr>
          <w:sz w:val="28"/>
          <w:szCs w:val="28"/>
        </w:rPr>
        <w:t xml:space="preserve">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9E1D99">
        <w:rPr>
          <w:sz w:val="28"/>
          <w:szCs w:val="28"/>
        </w:rPr>
        <w:t xml:space="preserve">                               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9E1D99">
        <w:rPr>
          <w:sz w:val="28"/>
          <w:szCs w:val="28"/>
        </w:rPr>
        <w:t>Смирягина</w:t>
      </w:r>
      <w:proofErr w:type="spellEnd"/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382B06" w:rsidRDefault="00382B06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Default="00592FF3" w:rsidP="009C2748">
      <w:pPr>
        <w:rPr>
          <w:color w:val="000000"/>
          <w:sz w:val="28"/>
          <w:szCs w:val="28"/>
        </w:rPr>
      </w:pPr>
    </w:p>
    <w:p w:rsidR="00592FF3" w:rsidRPr="00592FF3" w:rsidRDefault="00592FF3" w:rsidP="009C2748">
      <w:pPr>
        <w:rPr>
          <w:color w:val="000000"/>
          <w:sz w:val="22"/>
          <w:szCs w:val="22"/>
        </w:rPr>
      </w:pPr>
      <w:r w:rsidRPr="00592FF3">
        <w:rPr>
          <w:color w:val="000000"/>
          <w:sz w:val="22"/>
          <w:szCs w:val="22"/>
        </w:rPr>
        <w:t>Отдел организации торгов</w:t>
      </w:r>
    </w:p>
    <w:sectPr w:rsidR="00592FF3" w:rsidRPr="00592FF3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C1E49"/>
    <w:rsid w:val="00104E4D"/>
    <w:rsid w:val="00130E3C"/>
    <w:rsid w:val="001B0FA6"/>
    <w:rsid w:val="001D1E18"/>
    <w:rsid w:val="001F6792"/>
    <w:rsid w:val="00201742"/>
    <w:rsid w:val="00247D95"/>
    <w:rsid w:val="002734C3"/>
    <w:rsid w:val="0029620A"/>
    <w:rsid w:val="002C3AFC"/>
    <w:rsid w:val="00314BD9"/>
    <w:rsid w:val="00357A6B"/>
    <w:rsid w:val="00382B06"/>
    <w:rsid w:val="003C317A"/>
    <w:rsid w:val="003C77CB"/>
    <w:rsid w:val="003E0DF5"/>
    <w:rsid w:val="003E2C06"/>
    <w:rsid w:val="00496F0B"/>
    <w:rsid w:val="00532368"/>
    <w:rsid w:val="00532BB8"/>
    <w:rsid w:val="00533D49"/>
    <w:rsid w:val="00567410"/>
    <w:rsid w:val="00584F92"/>
    <w:rsid w:val="00592FF3"/>
    <w:rsid w:val="00596CB4"/>
    <w:rsid w:val="005D6242"/>
    <w:rsid w:val="005D6D70"/>
    <w:rsid w:val="006605B1"/>
    <w:rsid w:val="00685415"/>
    <w:rsid w:val="00693778"/>
    <w:rsid w:val="006E6257"/>
    <w:rsid w:val="006F6179"/>
    <w:rsid w:val="0071662F"/>
    <w:rsid w:val="007438D4"/>
    <w:rsid w:val="00775D8C"/>
    <w:rsid w:val="007972D6"/>
    <w:rsid w:val="007D6242"/>
    <w:rsid w:val="00834E38"/>
    <w:rsid w:val="00845319"/>
    <w:rsid w:val="00864D7D"/>
    <w:rsid w:val="00892079"/>
    <w:rsid w:val="008A62F5"/>
    <w:rsid w:val="008B0581"/>
    <w:rsid w:val="008F2E69"/>
    <w:rsid w:val="0095209D"/>
    <w:rsid w:val="00973CA6"/>
    <w:rsid w:val="009C1302"/>
    <w:rsid w:val="009C2748"/>
    <w:rsid w:val="009E1D99"/>
    <w:rsid w:val="00A05E0D"/>
    <w:rsid w:val="00A15CE4"/>
    <w:rsid w:val="00A21839"/>
    <w:rsid w:val="00A87D4E"/>
    <w:rsid w:val="00AB5952"/>
    <w:rsid w:val="00AE4914"/>
    <w:rsid w:val="00AF0FF3"/>
    <w:rsid w:val="00AF599B"/>
    <w:rsid w:val="00B1716B"/>
    <w:rsid w:val="00B73057"/>
    <w:rsid w:val="00B83360"/>
    <w:rsid w:val="00B97B31"/>
    <w:rsid w:val="00BA5961"/>
    <w:rsid w:val="00BB7A8C"/>
    <w:rsid w:val="00BD55BF"/>
    <w:rsid w:val="00BE5C1C"/>
    <w:rsid w:val="00BF7750"/>
    <w:rsid w:val="00C03A7D"/>
    <w:rsid w:val="00C074CB"/>
    <w:rsid w:val="00C25FD5"/>
    <w:rsid w:val="00D130B2"/>
    <w:rsid w:val="00D34696"/>
    <w:rsid w:val="00D67BD9"/>
    <w:rsid w:val="00D927AA"/>
    <w:rsid w:val="00DB289A"/>
    <w:rsid w:val="00DC0ED1"/>
    <w:rsid w:val="00DC506D"/>
    <w:rsid w:val="00DD3C14"/>
    <w:rsid w:val="00E0131D"/>
    <w:rsid w:val="00E40C42"/>
    <w:rsid w:val="00E416BC"/>
    <w:rsid w:val="00E55BB6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8</cp:revision>
  <cp:lastPrinted>2023-06-14T14:12:00Z</cp:lastPrinted>
  <dcterms:created xsi:type="dcterms:W3CDTF">2023-06-08T13:37:00Z</dcterms:created>
  <dcterms:modified xsi:type="dcterms:W3CDTF">2023-06-15T09:31:00Z</dcterms:modified>
</cp:coreProperties>
</file>